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heSans B5 Plain" w:cs="TheSans B5 Plain" w:eastAsia="TheSans B5 Plain" w:hAnsi="TheSans B5 Plain"/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244475</wp:posOffset>
            </wp:positionH>
            <wp:positionV relativeFrom="paragraph">
              <wp:posOffset>26669</wp:posOffset>
            </wp:positionV>
            <wp:extent cx="1253490" cy="1078230"/>
            <wp:effectExtent b="0" l="0" r="0" t="0"/>
            <wp:wrapNone/>
            <wp:docPr descr="DOT_Prefer_Logo_BW copy.jpg" id="705832500" name="image1.jpg"/>
            <a:graphic>
              <a:graphicData uri="http://schemas.openxmlformats.org/drawingml/2006/picture">
                <pic:pic>
                  <pic:nvPicPr>
                    <pic:cNvPr descr="DOT_Prefer_Logo_BW copy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3490" cy="10782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1760538</wp:posOffset>
                </wp:positionH>
                <wp:positionV relativeFrom="paragraph">
                  <wp:posOffset>160338</wp:posOffset>
                </wp:positionV>
                <wp:extent cx="4690110" cy="953274"/>
                <wp:effectExtent b="0" l="0" r="0" t="0"/>
                <wp:wrapNone/>
                <wp:docPr id="70583249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010470" y="3314545"/>
                          <a:ext cx="467106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eSans B5 Plain" w:cs="TheSans B5 Plain" w:eastAsia="TheSans B5 Plain" w:hAnsi="TheSans B5 Plai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202</w:t>
                            </w:r>
                            <w:r w:rsidDel="00000000" w:rsidR="00000000" w:rsidRPr="00000000">
                              <w:rPr>
                                <w:rFonts w:ascii="TheSans B5 Plain" w:cs="TheSans B5 Plain" w:eastAsia="TheSans B5 Plain" w:hAnsi="TheSans B5 Plai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6</w:t>
                            </w:r>
                            <w:r w:rsidDel="00000000" w:rsidR="00000000" w:rsidRPr="00000000">
                              <w:rPr>
                                <w:rFonts w:ascii="TheSans B5 Plain" w:cs="TheSans B5 Plain" w:eastAsia="TheSans B5 Plain" w:hAnsi="TheSans B5 Plai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 Dot Foods Scholarship Application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1760538</wp:posOffset>
                </wp:positionH>
                <wp:positionV relativeFrom="paragraph">
                  <wp:posOffset>160338</wp:posOffset>
                </wp:positionV>
                <wp:extent cx="4690110" cy="953274"/>
                <wp:effectExtent b="0" l="0" r="0" t="0"/>
                <wp:wrapNone/>
                <wp:docPr id="70583249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0110" cy="95327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0" w:firstLine="0"/>
        <w:jc w:val="center"/>
        <w:rPr>
          <w:rFonts w:ascii="TheSans B5 Plain" w:cs="TheSans B5 Plain" w:eastAsia="TheSans B5 Plain" w:hAnsi="TheSans B5 Plain"/>
          <w:b w:val="1"/>
          <w:bCs w:val="1"/>
          <w:color w:val="000000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0" w:firstLine="0"/>
        <w:jc w:val="center"/>
        <w:rPr>
          <w:rFonts w:ascii="TheSans B5 Plain" w:cs="TheSans B5 Plain" w:eastAsia="TheSans B5 Plain" w:hAnsi="TheSans B5 Plain"/>
          <w:b w:val="1"/>
          <w:bCs w:val="1"/>
          <w:color w:val="000000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rtl w:val="0"/>
        </w:rPr>
        <w:t xml:space="preserve">The purpose of the scholarship program is to provide financial assistance to college-bound children of full-time Dot Foods or Dot Transportation, Inc. (DTI) employees and to recognize and reward scholastic accomplishment, leadership, and professional promise.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rtl w:val="0"/>
        </w:rPr>
        <w:tab/>
        <w:tab/>
        <w:tab/>
        <w:tab/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rtl w:val="0"/>
        </w:rPr>
        <w:t xml:space="preserve">Applicant Name: </w:t>
      </w:r>
      <w:bookmarkStart w:colFirst="0" w:colLast="0" w:name="bookmark=id.gjdgxs" w:id="0"/>
      <w:bookmarkEnd w:id="0"/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u w:val="single"/>
          <w:rtl w:val="0"/>
        </w:rPr>
        <w:t xml:space="preserve">     </w:t>
      </w: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rtl w:val="0"/>
        </w:rPr>
        <w:tab/>
        <w:tab/>
        <w:t xml:space="preserve">Applicant Phone Number: </w:t>
      </w: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u w:val="singl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rtl w:val="0"/>
        </w:rPr>
        <w:t xml:space="preserve">Home Address: </w:t>
      </w: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u w:val="singl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rtl w:val="0"/>
        </w:rPr>
        <w:t xml:space="preserve">Hometown: </w:t>
        <w:tab/>
      </w: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u w:val="single"/>
          <w:rtl w:val="0"/>
        </w:rPr>
        <w:t xml:space="preserve">     </w:t>
      </w: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rtl w:val="0"/>
        </w:rPr>
        <w:tab/>
        <w:tab/>
        <w:tab/>
        <w:t xml:space="preserve">State: </w:t>
        <w:tab/>
        <w:t xml:space="preserve"> </w:t>
      </w: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u w:val="single"/>
          <w:rtl w:val="0"/>
        </w:rPr>
        <w:t xml:space="preserve">     </w:t>
      </w: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rtl w:val="0"/>
        </w:rPr>
        <w:t xml:space="preserve">  </w:t>
        <w:tab/>
        <w:tab/>
        <w:tab/>
        <w:t xml:space="preserve">Zip/Postal Code: </w:t>
      </w: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u w:val="singl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rtl w:val="0"/>
        </w:rPr>
        <w:t xml:space="preserve">Email Address: </w:t>
      </w: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u w:val="singl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rtl w:val="0"/>
        </w:rPr>
        <w:t xml:space="preserve">High School: </w:t>
      </w: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u w:val="singl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TheSans B5 Plain" w:cs="TheSans B5 Plain" w:eastAsia="TheSans B5 Plain" w:hAnsi="TheSans B5 Plain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rtl w:val="0"/>
        </w:rPr>
        <w:t xml:space="preserve">Parent(s)/legal guardian employed by Dot/ DTI:  </w:t>
      </w: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u w:val="single"/>
          <w:rtl w:val="0"/>
        </w:rPr>
        <w:t xml:space="preserve">     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TheSans B5 Plain" w:cs="TheSans B5 Plain" w:eastAsia="TheSans B5 Plain" w:hAnsi="TheSans B5 Plain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rtl w:val="0"/>
        </w:rPr>
        <w:t xml:space="preserve">Parent(s)/legal guardian’s Dot/ DTI work location &amp; manager:  </w:t>
      </w: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u w:val="single"/>
          <w:rtl w:val="0"/>
        </w:rPr>
        <w:t xml:space="preserve">     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rtl w:val="0"/>
        </w:rPr>
        <w:t xml:space="preserve">Parent/legal guardian phone Number: </w:t>
      </w: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u w:val="singl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heSans B5 Plain" w:cs="TheSans B5 Plain" w:eastAsia="TheSans B5 Plain" w:hAnsi="TheSans B5 Plain"/>
          <w:b w:val="1"/>
          <w:bCs w:val="1"/>
          <w:color w:val="000000"/>
          <w:sz w:val="24"/>
          <w:szCs w:val="24"/>
          <w:rtl w:val="0"/>
        </w:rPr>
        <w:t xml:space="preserve">ELIGIBILITY: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rtl w:val="0"/>
        </w:rPr>
        <w:t xml:space="preserve">Children of directors and above are not eligible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rtl w:val="0"/>
        </w:rPr>
        <w:t xml:space="preserve">Parent/legal guardian is a Dot/DTI employee and has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rtl w:val="0"/>
        </w:rPr>
        <w:t xml:space="preserve">been at Dot for a minimum of 1 year full-time as of 4/</w:t>
      </w:r>
      <w:r w:rsidDel="00000000" w:rsidR="00000000" w:rsidRPr="00000000">
        <w:rPr>
          <w:rFonts w:ascii="TheSans B5 Plain" w:cs="TheSans B5 Plain" w:eastAsia="TheSans B5 Plain" w:hAnsi="TheSans B5 Plain"/>
          <w:sz w:val="24"/>
          <w:szCs w:val="24"/>
          <w:rtl w:val="0"/>
        </w:rPr>
        <w:t xml:space="preserve">30</w:t>
      </w: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rtl w:val="0"/>
        </w:rPr>
        <w:t xml:space="preserve">/202</w:t>
      </w:r>
      <w:r w:rsidDel="00000000" w:rsidR="00000000" w:rsidRPr="00000000">
        <w:rPr>
          <w:rFonts w:ascii="TheSans B5 Plain" w:cs="TheSans B5 Plain" w:eastAsia="TheSans B5 Plain" w:hAnsi="TheSans B5 Plain"/>
          <w:sz w:val="24"/>
          <w:szCs w:val="24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heSans B5 Plain" w:cs="TheSans B5 Plain" w:eastAsia="TheSans B5 Plain" w:hAnsi="TheSans B5 Plain"/>
          <w:b w:val="1"/>
          <w:bCs w:val="1"/>
          <w:color w:val="000000"/>
          <w:sz w:val="24"/>
          <w:szCs w:val="24"/>
          <w:rtl w:val="0"/>
        </w:rPr>
        <w:t xml:space="preserve">MINIMUM REQUIREMENTS TO APPLY: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rtl w:val="0"/>
        </w:rPr>
        <w:t xml:space="preserve">Minimum ACT score of 18 or SAT score of 940 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rtl w:val="0"/>
        </w:rPr>
        <w:t xml:space="preserve">Minimum cumulative GPA of 2.5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rtl w:val="0"/>
        </w:rPr>
        <w:t xml:space="preserve">Current high school senior entering an accredited 2 or 4-year school with plans to obtain a 4-year degree or trade program as a full-time student for Fall 202</w:t>
      </w:r>
      <w:r w:rsidDel="00000000" w:rsidR="00000000" w:rsidRPr="00000000">
        <w:rPr>
          <w:rFonts w:ascii="TheSans B5 Plain" w:cs="TheSans B5 Plain" w:eastAsia="TheSans B5 Plain" w:hAnsi="TheSans B5 Plain"/>
          <w:sz w:val="24"/>
          <w:szCs w:val="24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rtl w:val="0"/>
        </w:rPr>
        <w:t xml:space="preserve">Trade program applicants must be attending a program that aligns with Dot or DTI maintenance departments (examples: fleet, diesel, equipment, battery, building, refrigeration, robotics, automation, PLC logic, etc.) 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heSans B5 Plain" w:cs="TheSans B5 Plain" w:eastAsia="TheSans B5 Plain" w:hAnsi="TheSans B5 Plain"/>
          <w:b w:val="1"/>
          <w:bCs w:val="1"/>
          <w:color w:val="000000"/>
          <w:sz w:val="24"/>
          <w:szCs w:val="24"/>
          <w:rtl w:val="0"/>
        </w:rPr>
        <w:t xml:space="preserve">MINIMUM REQUIREMENTS TO RENEW SCHOLARSHIP EACH SEMESTER: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rtl w:val="0"/>
        </w:rPr>
        <w:t xml:space="preserve">Parent/legal guardian is a full-time Dot or DTI employee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rtl w:val="0"/>
        </w:rPr>
        <w:t xml:space="preserve">Minimum cumulative GPA of 2.5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rtl w:val="0"/>
        </w:rPr>
        <w:t xml:space="preserve">Maintain full-time student status at an accredited college or university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rtl w:val="0"/>
        </w:rPr>
        <w:t xml:space="preserve">Provide official transcript and class schedule within requested timeframe each semester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rtl w:val="0"/>
        </w:rPr>
        <w:t xml:space="preserve">Trade program scholarship is non-renewable 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000000" w:space="6" w:sz="12" w:val="single"/>
          <w:left w:color="000000" w:space="6" w:sz="12" w:val="single"/>
          <w:bottom w:color="000000" w:space="6" w:sz="12" w:val="single"/>
          <w:right w:color="000000" w:space="1" w:sz="12" w:val="single"/>
        </w:pBdr>
        <w:jc w:val="center"/>
        <w:rPr>
          <w:rFonts w:ascii="TheSans B5 Plain" w:cs="TheSans B5 Plain" w:eastAsia="TheSans B5 Plain" w:hAnsi="TheSans B5 Plain"/>
          <w:sz w:val="28"/>
          <w:szCs w:val="28"/>
        </w:rPr>
      </w:pPr>
      <w:r w:rsidDel="00000000" w:rsidR="00000000" w:rsidRPr="00000000">
        <w:rPr>
          <w:rFonts w:ascii="TheSans B5 Plain" w:cs="TheSans B5 Plain" w:eastAsia="TheSans B5 Plain" w:hAnsi="TheSans B5 Plain"/>
          <w:b w:val="1"/>
          <w:bCs w:val="1"/>
          <w:sz w:val="28"/>
          <w:szCs w:val="28"/>
          <w:rtl w:val="0"/>
        </w:rPr>
        <w:t xml:space="preserve">2026 DOT FOODS SCHOLARSHIP 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heSans B5 Plain" w:cs="TheSans B5 Plain" w:eastAsia="TheSans B5 Plain" w:hAnsi="TheSans B5 Plain"/>
          <w:b w:val="1"/>
          <w:bCs w:val="1"/>
          <w:sz w:val="24"/>
          <w:szCs w:val="24"/>
        </w:rPr>
      </w:pPr>
      <w:r w:rsidDel="00000000" w:rsidR="00000000" w:rsidRPr="00000000">
        <w:rPr>
          <w:rFonts w:ascii="TheSans B5 Plain" w:cs="TheSans B5 Plain" w:eastAsia="TheSans B5 Plain" w:hAnsi="TheSans B5 Plain"/>
          <w:b w:val="1"/>
          <w:bCs w:val="1"/>
          <w:sz w:val="24"/>
          <w:szCs w:val="24"/>
          <w:rtl w:val="0"/>
        </w:rPr>
        <w:t xml:space="preserve">PLEASE TYPE OR PRINT LEGIBLY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rtl w:val="0"/>
        </w:rPr>
        <w:t xml:space="preserve">Student Name:  </w:t>
      </w: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u w:val="single"/>
          <w:rtl w:val="0"/>
        </w:rPr>
        <w:t xml:space="preserve">     </w:t>
      </w: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rtl w:val="0"/>
        </w:rPr>
        <w:tab/>
        <w:tab/>
        <w:tab/>
        <w:tab/>
        <w:tab/>
        <w:tab/>
        <w:t xml:space="preserve">Date:  </w:t>
      </w: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u w:val="singl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rtl w:val="0"/>
        </w:rPr>
        <w:t xml:space="preserve">Class Rank: </w:t>
      </w: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u w:val="single"/>
          <w:rtl w:val="0"/>
        </w:rPr>
        <w:t xml:space="preserve">     </w:t>
      </w: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rtl w:val="0"/>
        </w:rPr>
        <w:t xml:space="preserve">  of </w:t>
      </w: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u w:val="single"/>
          <w:rtl w:val="0"/>
        </w:rPr>
        <w:t xml:space="preserve">     </w:t>
      </w: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rtl w:val="0"/>
        </w:rPr>
        <w:t xml:space="preserve"> </w:t>
        <w:tab/>
        <w:t xml:space="preserve">GPA:  </w:t>
      </w: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u w:val="single"/>
          <w:rtl w:val="0"/>
        </w:rPr>
        <w:tab/>
        <w:t xml:space="preserve">     </w:t>
      </w: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rtl w:val="0"/>
        </w:rPr>
        <w:tab/>
        <w:t xml:space="preserve">             ACT Score: </w:t>
      </w: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u w:val="single"/>
          <w:rtl w:val="0"/>
        </w:rPr>
        <w:t xml:space="preserve">     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rtl w:val="0"/>
        </w:rPr>
        <w:t xml:space="preserve">Will you be attending a college/university or a trade/vocational program?  </w:t>
      </w: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u w:val="single"/>
          <w:rtl w:val="0"/>
        </w:rPr>
        <w:t xml:space="preserve">     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rtl w:val="0"/>
        </w:rPr>
        <w:t xml:space="preserve">College, university, or technical school you plan to attend:  </w:t>
      </w: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u w:val="single"/>
          <w:rtl w:val="0"/>
        </w:rPr>
        <w:t xml:space="preserve">     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rtl w:val="0"/>
        </w:rPr>
        <w:t xml:space="preserve">Major(s), degree, certificate, or program you plan to pursue, if known:  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u w:val="single"/>
          <w:rtl w:val="0"/>
        </w:rPr>
        <w:t xml:space="preserve">     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rtl w:val="0"/>
        </w:rPr>
        <w:t xml:space="preserve">Describe your short-term goals (1-4 years). Be specific. 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u w:val="singl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rtl w:val="0"/>
        </w:rPr>
        <w:t xml:space="preserve">Describe your long-term goals (four years and beyond). Be specific.  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u w:val="singl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rtl w:val="0"/>
        </w:rPr>
        <w:t xml:space="preserve">What have been your high school extracurricular activities?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u w:val="singl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0"/>
          <w:szCs w:val="20"/>
        </w:rPr>
      </w:pP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0"/>
          <w:szCs w:val="20"/>
          <w:rtl w:val="0"/>
        </w:rPr>
        <w:t xml:space="preserve">(Please list name(s) of organization(s) and number of years you participated.)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rtl w:val="0"/>
        </w:rPr>
        <w:t xml:space="preserve">Organizations:  </w:t>
      </w: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u w:val="singl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rtl w:val="0"/>
        </w:rPr>
        <w:t xml:space="preserve">Sports:</w:t>
      </w: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u w:val="single"/>
          <w:rtl w:val="0"/>
        </w:rPr>
        <w:t xml:space="preserve"> 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rtl w:val="0"/>
        </w:rPr>
        <w:t xml:space="preserve">Other:  </w:t>
      </w: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u w:val="single"/>
          <w:rtl w:val="0"/>
        </w:rPr>
        <w:t xml:space="preserve">     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0"/>
          <w:szCs w:val="20"/>
        </w:rPr>
      </w:pP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rtl w:val="0"/>
        </w:rPr>
        <w:t xml:space="preserve">What have been your community activities? </w:t>
      </w: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0"/>
          <w:szCs w:val="20"/>
          <w:rtl w:val="0"/>
        </w:rPr>
        <w:t xml:space="preserve">(Please list activities and number of years you participated.)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0"/>
          <w:szCs w:val="20"/>
        </w:rPr>
      </w:pP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u w:val="singl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rtl w:val="0"/>
        </w:rPr>
        <w:t xml:space="preserve">Why do you deserve this scholarship? (200 words max)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u w:val="singl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rtl w:val="0"/>
        </w:rPr>
        <w:t xml:space="preserve">If you have been employed, list employer(s), length of employment, and work performed. Please be specific.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u w:val="singl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rtl w:val="0"/>
        </w:rPr>
        <w:t xml:space="preserve">List all scholarships and grants for which you have applied. Please indicate if you have or have not been awarded any of these at this time.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u w:val="singl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color="000000" w:space="6" w:sz="12" w:val="single"/>
          <w:left w:color="000000" w:space="6" w:sz="12" w:val="single"/>
          <w:bottom w:color="000000" w:space="6" w:sz="12" w:val="single"/>
          <w:right w:color="000000" w:space="6" w:sz="12" w:val="single"/>
        </w:pBdr>
        <w:jc w:val="center"/>
        <w:rPr>
          <w:rFonts w:ascii="TheSans B5 Plain" w:cs="TheSans B5 Plain" w:eastAsia="TheSans B5 Plain" w:hAnsi="TheSans B5 Plain"/>
          <w:sz w:val="28"/>
          <w:szCs w:val="28"/>
        </w:rPr>
      </w:pPr>
      <w:r w:rsidDel="00000000" w:rsidR="00000000" w:rsidRPr="00000000">
        <w:rPr>
          <w:rFonts w:ascii="TheSans B5 Plain" w:cs="TheSans B5 Plain" w:eastAsia="TheSans B5 Plain" w:hAnsi="TheSans B5 Plain"/>
          <w:b w:val="1"/>
          <w:bCs w:val="1"/>
          <w:sz w:val="28"/>
          <w:szCs w:val="28"/>
          <w:rtl w:val="0"/>
        </w:rPr>
        <w:t xml:space="preserve">2026 DOT FOODS SCHOLARSHIP 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rtl w:val="0"/>
        </w:rPr>
        <w:t xml:space="preserve">What is the cost to attend the college/university or program of your choice for one year, including tuition, books, fees, room/ board/ housing expenses?  </w:t>
      </w: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u w:val="singl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rtl w:val="0"/>
        </w:rPr>
        <w:t xml:space="preserve">FAFSA verification is required. 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rtl w:val="0"/>
        </w:rPr>
        <w:tab/>
        <w:t xml:space="preserve">What is your Expected Family Contribution (EFC)?  </w:t>
      </w: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u w:val="singl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rtl w:val="0"/>
        </w:rPr>
        <w:t xml:space="preserve">Will you receive any grant money?  </w:t>
      </w: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u w:val="singl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rtl w:val="0"/>
        </w:rPr>
        <w:tab/>
        <w:t xml:space="preserve">If so, please indicate the amount you will receive.  $</w:t>
      </w:r>
      <w:bookmarkStart w:colFirst="0" w:colLast="0" w:name="bookmark=id.30j0zll" w:id="1"/>
      <w:bookmarkEnd w:id="1"/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u w:val="singl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rtl w:val="0"/>
        </w:rPr>
        <w:t xml:space="preserve">If you will not receive grant money or scholarships or will need additional dollars to pay for your college education, how do you intend to fund your college/university or program education? Be specific. </w:t>
      </w:r>
    </w:p>
    <w:bookmarkStart w:colFirst="0" w:colLast="0" w:name="bookmark=id.1fob9te" w:id="2"/>
    <w:bookmarkEnd w:id="2"/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rtl w:val="0"/>
        </w:rPr>
        <w:t xml:space="preserve">Include any other information relevant to your need for financial assistance to attend the school of your choice. Be specific.</w:t>
      </w:r>
    </w:p>
    <w:bookmarkStart w:colFirst="0" w:colLast="0" w:name="bookmark=id.3znysh7" w:id="3"/>
    <w:bookmarkEnd w:id="3"/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Fonts w:ascii="TheSans B5 Plain" w:cs="TheSans B5 Plain" w:eastAsia="TheSans B5 Plain" w:hAnsi="TheSans B5 Plain"/>
          <w:color w:val="000000"/>
          <w:sz w:val="24"/>
          <w:szCs w:val="24"/>
          <w:rtl w:val="0"/>
        </w:rPr>
        <w:t xml:space="preserve">     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u w:val="single"/>
          <w:rtl w:val="0"/>
        </w:rPr>
        <w:t xml:space="preserve">Attach a copy of your high school transcript and two letters of recommendation with this application.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We suggest one letter be from a high school teacher and one from a member of the community (other than a teacher). Please attach additional pages if necessary when answering questions.</w:t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Please submit completed application to:</w:t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Stephanie.DiCiro@dotfoods.com OR</w:t>
        <w:br w:type="textWrapping"/>
        <w:t xml:space="preserve">Dot Foods, Inc.</w:t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Attn: Stephanie DiCiro</w:t>
        <w:br w:type="textWrapping"/>
        <w:t xml:space="preserve">17050 Baxter Road, Suite 130</w:t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Chesterfield, MO 63005</w:t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Application and accompanying paperwork must be received or postmarked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yellow"/>
          <w:u w:val="single"/>
          <w:rtl w:val="0"/>
        </w:rPr>
        <w:t xml:space="preserve">by April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u w:val="single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yellow"/>
          <w:u w:val="single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yellow"/>
          <w:u w:val="single"/>
          <w:rtl w:val="0"/>
        </w:rPr>
        <w:t xml:space="preserve">, 202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u w:val="singl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to be eligible for consideration. </w:t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Scholarship recipients will be notified by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June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202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eSans B5 Plain" w:cs="TheSans B5 Plain" w:eastAsia="TheSans B5 Plain" w:hAnsi="TheSans B5 Plai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TheSans B5 Plai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B36A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 w:val="1"/>
    <w:rsid w:val="000B36AA"/>
    <w:rPr>
      <w:rFonts w:ascii="Tahoma" w:cs="Tahoma" w:hAnsi="Tahoma"/>
      <w:sz w:val="16"/>
      <w:szCs w:val="16"/>
    </w:rPr>
  </w:style>
  <w:style w:type="paragraph" w:styleId="NoSpacing">
    <w:name w:val="No Spacing"/>
    <w:uiPriority w:val="1"/>
    <w:qFormat w:val="1"/>
    <w:rsid w:val="000B36AA"/>
  </w:style>
  <w:style w:type="character" w:styleId="PlaceholderText">
    <w:name w:val="Placeholder Text"/>
    <w:uiPriority w:val="99"/>
    <w:semiHidden w:val="1"/>
    <w:rsid w:val="000B36AA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6259DC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 w:val="1"/>
    <w:rsid w:val="006259DC"/>
    <w:rPr>
      <w:sz w:val="20"/>
      <w:szCs w:val="20"/>
    </w:rPr>
  </w:style>
  <w:style w:type="character" w:styleId="FootnoteReference">
    <w:name w:val="footnote reference"/>
    <w:uiPriority w:val="99"/>
    <w:semiHidden w:val="1"/>
    <w:unhideWhenUsed w:val="1"/>
    <w:rsid w:val="006259DC"/>
    <w:rPr>
      <w:vertAlign w:val="superscript"/>
    </w:rPr>
  </w:style>
  <w:style w:type="paragraph" w:styleId="Header">
    <w:name w:val="header"/>
    <w:basedOn w:val="Normal"/>
    <w:link w:val="HeaderChar"/>
    <w:uiPriority w:val="99"/>
    <w:semiHidden w:val="1"/>
    <w:unhideWhenUsed w:val="1"/>
    <w:rsid w:val="00C6325C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semiHidden w:val="1"/>
    <w:rsid w:val="00C6325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 w:val="1"/>
    <w:rsid w:val="00C6325C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C6325C"/>
    <w:rPr>
      <w:sz w:val="22"/>
      <w:szCs w:val="22"/>
    </w:rPr>
  </w:style>
  <w:style w:type="character" w:styleId="Hyperlink">
    <w:name w:val="Hyperlink"/>
    <w:uiPriority w:val="99"/>
    <w:unhideWhenUsed w:val="1"/>
    <w:rsid w:val="00C34F5F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MysCXMeGGU/9HAgeLwMH3Tm0JQ==">CgMxLjAyCWlkLmdqZGd4czIKaWQuMzBqMHpsbDIKaWQuMWZvYjl0ZTIKaWQuM3pueXNoNzgAciExVkQtc01TM2JwR053b0RzRlM3bzJzZUZqMFVPcTIwY0Y=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2025-03-07T17:10:00Z</dcterms:created>
  <dc:creator>ASalamon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